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45" w:rsidRPr="003A2D0F" w:rsidRDefault="00E12345" w:rsidP="003A2D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D0F">
        <w:rPr>
          <w:rFonts w:ascii="Times New Roman" w:hAnsi="Times New Roman" w:cs="Times New Roman"/>
          <w:b/>
          <w:caps/>
          <w:sz w:val="28"/>
          <w:szCs w:val="28"/>
        </w:rPr>
        <w:t>ОПРОСНИК  СДВГ</w:t>
      </w:r>
    </w:p>
    <w:p w:rsidR="00AC7F35" w:rsidRPr="003A2D0F" w:rsidRDefault="00AC7F35" w:rsidP="003A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0F">
        <w:rPr>
          <w:rFonts w:ascii="Times New Roman" w:hAnsi="Times New Roman" w:cs="Times New Roman"/>
          <w:sz w:val="28"/>
          <w:szCs w:val="28"/>
        </w:rPr>
        <w:t>СДВГ – синдром дефицита внимания и гиперактивности, который  проявляется такими симптомами, как  трудности концентрации внимания, гиперактивность и плохо управляемая импульсивность.</w:t>
      </w:r>
    </w:p>
    <w:p w:rsidR="003A2D0F" w:rsidRDefault="00020160" w:rsidP="003A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0F">
        <w:rPr>
          <w:rFonts w:ascii="Times New Roman" w:hAnsi="Times New Roman" w:cs="Times New Roman"/>
          <w:sz w:val="28"/>
          <w:szCs w:val="28"/>
        </w:rPr>
        <w:t xml:space="preserve">Вы подозреваете, что у вашего ребёнка СДВГ? Остерегайтесь поспешных выводов!  </w:t>
      </w:r>
    </w:p>
    <w:p w:rsidR="00D82C15" w:rsidRPr="00E569E2" w:rsidRDefault="00E569E2" w:rsidP="00E569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69E2">
        <w:rPr>
          <w:rFonts w:ascii="Times New Roman" w:hAnsi="Times New Roman" w:cs="Times New Roman"/>
          <w:b/>
          <w:caps/>
          <w:sz w:val="28"/>
          <w:szCs w:val="28"/>
        </w:rPr>
        <w:t xml:space="preserve">Диагностические  критерии </w:t>
      </w:r>
      <w:r w:rsidR="003A2D0F" w:rsidRPr="00E569E2">
        <w:rPr>
          <w:rFonts w:ascii="Times New Roman" w:hAnsi="Times New Roman" w:cs="Times New Roman"/>
          <w:b/>
          <w:caps/>
          <w:sz w:val="28"/>
          <w:szCs w:val="28"/>
        </w:rPr>
        <w:t xml:space="preserve"> СДВГ </w:t>
      </w:r>
      <w:r w:rsidR="00020160" w:rsidRPr="00E569E2">
        <w:rPr>
          <w:rFonts w:ascii="Times New Roman" w:hAnsi="Times New Roman" w:cs="Times New Roman"/>
          <w:b/>
          <w:caps/>
          <w:sz w:val="28"/>
          <w:szCs w:val="28"/>
        </w:rPr>
        <w:t>по МКБ-10 и DSM</w:t>
      </w:r>
      <w:r w:rsidR="00020160" w:rsidRPr="00E569E2">
        <w:rPr>
          <w:rFonts w:ascii="Times New Roman" w:hAnsi="Times New Roman" w:cs="Times New Roman"/>
          <w:b/>
          <w:caps/>
          <w:sz w:val="28"/>
          <w:szCs w:val="28"/>
          <w:lang w:val="en-US"/>
        </w:rPr>
        <w:t>-IV</w:t>
      </w:r>
    </w:p>
    <w:p w:rsidR="003A2D0F" w:rsidRPr="003A2D0F" w:rsidRDefault="003A2D0F" w:rsidP="003A2D0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E569E2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соответствующие</w:t>
      </w:r>
      <w:r w:rsidRPr="003A2D0F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нормальным возрастным характеристикам и</w:t>
      </w:r>
      <w:r w:rsidRPr="003A2D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2D0F">
        <w:rPr>
          <w:rFonts w:ascii="Times New Roman" w:eastAsia="Times New Roman" w:hAnsi="Times New Roman" w:cs="Times New Roman"/>
          <w:iCs/>
          <w:sz w:val="28"/>
          <w:szCs w:val="28"/>
        </w:rPr>
        <w:t>свидетельс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твующие</w:t>
      </w:r>
      <w:r w:rsidRPr="003A2D0F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недостаточных  адаптационных возможностях</w:t>
      </w:r>
      <w:r w:rsidR="00E569E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3A2D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A2D0F" w:rsidRPr="003A2D0F" w:rsidRDefault="003A2D0F" w:rsidP="003A2D0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нарушения внимания;</w:t>
      </w:r>
    </w:p>
    <w:p w:rsidR="00602128" w:rsidRPr="00602128" w:rsidRDefault="003A2D0F" w:rsidP="003A2D0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iCs/>
          <w:sz w:val="28"/>
          <w:szCs w:val="28"/>
        </w:rPr>
        <w:t>гиперактивность и импульсивность.</w:t>
      </w:r>
      <w:r w:rsidR="00E569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02128" w:rsidRPr="00602128" w:rsidRDefault="00E569E2" w:rsidP="0060212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симптомы развиваются в возрасте до 7 лет</w:t>
      </w:r>
      <w:r w:rsidR="00602128">
        <w:rPr>
          <w:rFonts w:ascii="Times New Roman" w:hAnsi="Times New Roman" w:cs="Times New Roman"/>
          <w:sz w:val="28"/>
          <w:szCs w:val="28"/>
        </w:rPr>
        <w:t xml:space="preserve"> и </w:t>
      </w:r>
      <w:r w:rsidR="00602128" w:rsidRPr="00602128">
        <w:rPr>
          <w:rFonts w:ascii="Times New Roman" w:eastAsia="Times New Roman" w:hAnsi="Times New Roman" w:cs="Times New Roman"/>
          <w:iCs/>
          <w:sz w:val="28"/>
          <w:szCs w:val="28"/>
        </w:rPr>
        <w:t>должны наблюдаться у ребенка не менее шести месяцев.</w:t>
      </w:r>
    </w:p>
    <w:p w:rsidR="00E569E2" w:rsidRDefault="00E569E2" w:rsidP="00E569E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E2">
        <w:rPr>
          <w:rFonts w:ascii="Times New Roman" w:hAnsi="Times New Roman" w:cs="Times New Roman"/>
          <w:sz w:val="28"/>
          <w:szCs w:val="28"/>
        </w:rPr>
        <w:t>Недостаточная адаптация</w:t>
      </w:r>
      <w:r w:rsidR="00602128">
        <w:rPr>
          <w:rFonts w:ascii="Times New Roman" w:hAnsi="Times New Roman" w:cs="Times New Roman"/>
          <w:sz w:val="28"/>
          <w:szCs w:val="28"/>
        </w:rPr>
        <w:t xml:space="preserve"> </w:t>
      </w:r>
      <w:r w:rsidRPr="00E569E2">
        <w:rPr>
          <w:rFonts w:ascii="Times New Roman" w:hAnsi="Times New Roman" w:cs="Times New Roman"/>
          <w:sz w:val="28"/>
          <w:szCs w:val="28"/>
        </w:rPr>
        <w:t xml:space="preserve">  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69E2">
        <w:rPr>
          <w:rFonts w:ascii="Times New Roman" w:hAnsi="Times New Roman" w:cs="Times New Roman"/>
          <w:sz w:val="28"/>
          <w:szCs w:val="28"/>
        </w:rPr>
        <w:t>различных ситуациях и видах  окружающей обстановки (дома и в школе), несмотря на соответствие общего уровня психического развития нормальным возрастным показателям.</w:t>
      </w:r>
    </w:p>
    <w:p w:rsidR="00E569E2" w:rsidRPr="00602128" w:rsidRDefault="00602128" w:rsidP="00602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прочитайте ниже и отметьте признаки невнимательности, гиперактивности и импульсивности, которые вы наблюдаете у своего ребенка.</w:t>
      </w:r>
    </w:p>
    <w:p w:rsidR="00187CB9" w:rsidRDefault="00187CB9" w:rsidP="003A2D0F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C7F35" w:rsidRPr="00187CB9" w:rsidRDefault="00CD0CDA" w:rsidP="003A2D0F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87CB9">
        <w:rPr>
          <w:rFonts w:ascii="Times New Roman" w:hAnsi="Times New Roman" w:cs="Times New Roman"/>
          <w:b/>
          <w:smallCaps/>
          <w:sz w:val="28"/>
          <w:szCs w:val="28"/>
        </w:rPr>
        <w:t xml:space="preserve">А. </w:t>
      </w:r>
      <w:r w:rsidR="00AC7F35" w:rsidRPr="00187CB9">
        <w:rPr>
          <w:rFonts w:ascii="Times New Roman" w:hAnsi="Times New Roman" w:cs="Times New Roman"/>
          <w:b/>
          <w:smallCaps/>
          <w:sz w:val="28"/>
          <w:szCs w:val="28"/>
        </w:rPr>
        <w:t>НЕВНИМАТЕЛЬНОСТЬ</w:t>
      </w:r>
      <w:r w:rsidR="00602128" w:rsidRPr="00187CB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неспособен удерживать внимание на деталях; из-за небрежности, легкомыслия допускает ошибки в школьных заданиях, в выполняемой работе и других видах деятельности.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Обычно с трудом сохраняет внимание при выполнении заданий или во время игр.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складывается впечатление, что ребенок не слушает обращённую к нему речь.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 xml:space="preserve">Часто оказывается не в состоянии придерживаться предлагаемых инструкций и справиться до конца с выполнением уроков, </w:t>
      </w:r>
      <w:r w:rsidRPr="003A2D0F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домашней работы или обязанностей на рабочем месте (что никак не связано с негативным или протестным поведением, неспособностью понять задание).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испытывает сложности в организации самостоятельного выполнения заданий и других видов деятельности.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Обычно избегает вовлечения в выполнение заданий, которые требуют длительного сохранения умственного напряжения (например, школьных заданий, домашней работы).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теряет вещи, необходимые в школе и дома (например, игрушки, школьные принадлежности, карандаши, книги, рабочие инструменты).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Легко отвлекается на посторонние стимулы.</w:t>
      </w:r>
    </w:p>
    <w:p w:rsidR="00AC7F35" w:rsidRPr="003A2D0F" w:rsidRDefault="00AC7F35" w:rsidP="003A2D0F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проявляет забывчивость в повседневных ситуациях.</w:t>
      </w:r>
    </w:p>
    <w:p w:rsidR="00E569E2" w:rsidRPr="00187CB9" w:rsidRDefault="00D82C15" w:rsidP="003A2D0F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7C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 перечисленных выше признаков невнимательности,</w:t>
      </w:r>
      <w:r w:rsidR="00E569E2" w:rsidRPr="00187C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530C4" w:rsidRPr="00187CB9" w:rsidRDefault="00D82C15" w:rsidP="003A2D0F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7C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 ребенка должно наблюдаться не менее шести.</w:t>
      </w:r>
    </w:p>
    <w:p w:rsidR="00187CB9" w:rsidRDefault="00187CB9" w:rsidP="003A2D0F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C7F35" w:rsidRPr="00187CB9" w:rsidRDefault="00CD0CDA" w:rsidP="003A2D0F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87CB9">
        <w:rPr>
          <w:rFonts w:ascii="Times New Roman" w:hAnsi="Times New Roman" w:cs="Times New Roman"/>
          <w:b/>
          <w:smallCaps/>
          <w:sz w:val="28"/>
          <w:szCs w:val="28"/>
        </w:rPr>
        <w:t xml:space="preserve">Б. </w:t>
      </w:r>
      <w:r w:rsidR="00AC7F35" w:rsidRPr="00187CB9">
        <w:rPr>
          <w:rFonts w:ascii="Times New Roman" w:hAnsi="Times New Roman" w:cs="Times New Roman"/>
          <w:b/>
          <w:smallCaps/>
          <w:sz w:val="28"/>
          <w:szCs w:val="28"/>
        </w:rPr>
        <w:t>ГИПЕРАКТИВНОСТЬ</w:t>
      </w:r>
    </w:p>
    <w:p w:rsidR="00EA7E01" w:rsidRPr="003A2D0F" w:rsidRDefault="00EA7E01" w:rsidP="003A2D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наблюдаются беспокойные движения в кистях и стопах; сидя на стуле, крутится, вертится.</w:t>
      </w:r>
    </w:p>
    <w:p w:rsidR="00EA7E01" w:rsidRPr="003A2D0F" w:rsidRDefault="00EA7E01" w:rsidP="003A2D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встаёт со своего места в классе во время уроков или в других ситуациях, когда нужно оставаться на месте.</w:t>
      </w:r>
    </w:p>
    <w:p w:rsidR="00EA7E01" w:rsidRPr="003A2D0F" w:rsidRDefault="00EA7E01" w:rsidP="003A2D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EA7E01" w:rsidRPr="003A2D0F" w:rsidRDefault="00EA7E01" w:rsidP="003A2D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Обычно не может тихо, спокойно играть или заниматься чем-либо на досуге.</w:t>
      </w:r>
    </w:p>
    <w:p w:rsidR="00EA7E01" w:rsidRPr="003A2D0F" w:rsidRDefault="00EA7E01" w:rsidP="003A2D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находится в постоянном движении и ведет себя так, «как будто к нему прикрепили мотор».</w:t>
      </w:r>
    </w:p>
    <w:p w:rsidR="00EA7E01" w:rsidRPr="003A2D0F" w:rsidRDefault="00EA7E01" w:rsidP="003A2D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бывает болтливым.</w:t>
      </w:r>
    </w:p>
    <w:p w:rsidR="00187CB9" w:rsidRDefault="00187CB9" w:rsidP="003A2D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CB9" w:rsidRDefault="00187CB9" w:rsidP="003A2D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160" w:rsidRPr="00187CB9" w:rsidRDefault="00020160" w:rsidP="00187CB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87CB9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lastRenderedPageBreak/>
        <w:t>ИМПУЛЬСИВНОСТЬ</w:t>
      </w:r>
    </w:p>
    <w:p w:rsidR="00020160" w:rsidRPr="003A2D0F" w:rsidRDefault="00020160" w:rsidP="003A2D0F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отвечает на вопросы</w:t>
      </w:r>
      <w:r w:rsidR="008E65B3" w:rsidRPr="003A2D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D0F">
        <w:rPr>
          <w:rFonts w:ascii="Times New Roman" w:eastAsia="Times New Roman" w:hAnsi="Times New Roman" w:cs="Times New Roman"/>
          <w:sz w:val="28"/>
          <w:szCs w:val="28"/>
        </w:rPr>
        <w:t xml:space="preserve"> не задумываясь, не выслушав их до конца.</w:t>
      </w:r>
    </w:p>
    <w:p w:rsidR="00020160" w:rsidRPr="003A2D0F" w:rsidRDefault="00020160" w:rsidP="003A2D0F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Обычно с трудом дожидается своей очереди в различных ситуациях.</w:t>
      </w:r>
    </w:p>
    <w:p w:rsidR="00020160" w:rsidRPr="003A2D0F" w:rsidRDefault="00020160" w:rsidP="003A2D0F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Часто мешает другим, пристает к окружающим (например, вмешивается в беседы или игры).</w:t>
      </w:r>
    </w:p>
    <w:p w:rsidR="00D82C15" w:rsidRPr="00187CB9" w:rsidRDefault="00D82C15" w:rsidP="003A2D0F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7C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 перечисленных выше признаков гиперактивности и импульсивности,</w:t>
      </w:r>
    </w:p>
    <w:p w:rsidR="00D82C15" w:rsidRPr="00187CB9" w:rsidRDefault="00D82C15" w:rsidP="003A2D0F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7C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 ребенка должно наблюдаться не менее шести.</w:t>
      </w:r>
    </w:p>
    <w:p w:rsidR="00020160" w:rsidRPr="003A2D0F" w:rsidRDefault="00020160" w:rsidP="003A2D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07AEC" w:rsidRPr="003A2D0F" w:rsidRDefault="00CD0CDA" w:rsidP="003A2D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Если, в течение шести</w:t>
      </w:r>
      <w:r w:rsidR="00207AEC" w:rsidRPr="003A2D0F">
        <w:rPr>
          <w:rFonts w:ascii="Times New Roman" w:eastAsia="Times New Roman" w:hAnsi="Times New Roman" w:cs="Times New Roman"/>
          <w:sz w:val="28"/>
          <w:szCs w:val="28"/>
        </w:rPr>
        <w:t xml:space="preserve"> последних </w:t>
      </w:r>
      <w:r w:rsidRPr="003A2D0F">
        <w:rPr>
          <w:rFonts w:ascii="Times New Roman" w:eastAsia="Times New Roman" w:hAnsi="Times New Roman" w:cs="Times New Roman"/>
          <w:sz w:val="28"/>
          <w:szCs w:val="28"/>
        </w:rPr>
        <w:t xml:space="preserve"> месяцев у ребенка наблюдается</w:t>
      </w:r>
    </w:p>
    <w:p w:rsidR="00EA7E01" w:rsidRPr="003A2D0F" w:rsidRDefault="00CD0CDA" w:rsidP="003A2D0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 xml:space="preserve">не менее шести признаков по разделу  «А» (невнимательность)  и  не менее шести по разделу «Б» (гиперактивность и импульсивность), </w:t>
      </w:r>
      <w:r w:rsidR="00590E59" w:rsidRPr="003A2D0F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3A2D0F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207AEC" w:rsidRPr="003A2D0F">
        <w:rPr>
          <w:rFonts w:ascii="Times New Roman" w:eastAsia="Times New Roman" w:hAnsi="Times New Roman" w:cs="Times New Roman"/>
          <w:sz w:val="28"/>
          <w:szCs w:val="28"/>
        </w:rPr>
        <w:t>ет место  сочетанная форма СДВГ;</w:t>
      </w:r>
    </w:p>
    <w:p w:rsidR="00207AEC" w:rsidRPr="003A2D0F" w:rsidRDefault="00207AEC" w:rsidP="003A2D0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не менее шести признаков по разделу  «А» (невнимательность)  и частично по разделу «Б» (гиперактивность и импульсивность)</w:t>
      </w:r>
      <w:r w:rsidR="00590E59" w:rsidRPr="003A2D0F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Pr="003A2D0F">
        <w:rPr>
          <w:rFonts w:ascii="Times New Roman" w:eastAsia="Times New Roman" w:hAnsi="Times New Roman" w:cs="Times New Roman"/>
          <w:sz w:val="28"/>
          <w:szCs w:val="28"/>
        </w:rPr>
        <w:t xml:space="preserve">  СДВГ с преимущественным нарушением внимания;</w:t>
      </w:r>
    </w:p>
    <w:p w:rsidR="00207AEC" w:rsidRPr="003A2D0F" w:rsidRDefault="00207AEC" w:rsidP="003A2D0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sz w:val="28"/>
          <w:szCs w:val="28"/>
        </w:rPr>
        <w:t>не менее шести по разделу «Б» (гиперактивность и импульсивность) и  частично  по разделу «А» (невнимательность)</w:t>
      </w:r>
      <w:r w:rsidR="00590E59" w:rsidRPr="003A2D0F">
        <w:rPr>
          <w:rFonts w:ascii="Times New Roman" w:eastAsia="Times New Roman" w:hAnsi="Times New Roman" w:cs="Times New Roman"/>
          <w:sz w:val="28"/>
          <w:szCs w:val="28"/>
        </w:rPr>
        <w:t xml:space="preserve"> –  то, это </w:t>
      </w:r>
      <w:r w:rsidRPr="003A2D0F">
        <w:rPr>
          <w:rFonts w:ascii="Times New Roman" w:eastAsia="Times New Roman" w:hAnsi="Times New Roman" w:cs="Times New Roman"/>
          <w:sz w:val="28"/>
          <w:szCs w:val="28"/>
        </w:rPr>
        <w:t xml:space="preserve"> СДВГ  с преобладанием  гиперактивности и импульсивности.</w:t>
      </w:r>
    </w:p>
    <w:p w:rsidR="00207AEC" w:rsidRPr="003A2D0F" w:rsidRDefault="00762070" w:rsidP="003A2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b/>
          <w:sz w:val="28"/>
          <w:szCs w:val="28"/>
        </w:rPr>
        <w:t>Источники:</w:t>
      </w:r>
    </w:p>
    <w:p w:rsidR="00762070" w:rsidRPr="003A2D0F" w:rsidRDefault="00762070" w:rsidP="003A2D0F">
      <w:pPr>
        <w:pStyle w:val="a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A2D0F">
        <w:rPr>
          <w:rStyle w:val="hl"/>
          <w:rFonts w:ascii="Times New Roman" w:hAnsi="Times New Roman" w:cs="Times New Roman"/>
          <w:sz w:val="28"/>
          <w:szCs w:val="28"/>
        </w:rPr>
        <w:t xml:space="preserve">Баранов, </w:t>
      </w:r>
      <w:r w:rsidRPr="003A2D0F">
        <w:rPr>
          <w:rFonts w:ascii="Times New Roman" w:hAnsi="Times New Roman" w:cs="Times New Roman"/>
          <w:sz w:val="28"/>
          <w:szCs w:val="28"/>
          <w:shd w:val="clear" w:color="auto" w:fill="FFFFFF"/>
        </w:rPr>
        <w:t>А.А. Синдром дефицита внимания с гиперактивностью (</w:t>
      </w:r>
      <w:r w:rsidRPr="003A2D0F">
        <w:rPr>
          <w:rStyle w:val="hl"/>
          <w:rFonts w:ascii="Times New Roman" w:hAnsi="Times New Roman" w:cs="Times New Roman"/>
          <w:sz w:val="28"/>
          <w:szCs w:val="28"/>
        </w:rPr>
        <w:t>СДВГ</w:t>
      </w:r>
      <w:r w:rsidRPr="003A2D0F">
        <w:rPr>
          <w:rFonts w:ascii="Times New Roman" w:hAnsi="Times New Roman" w:cs="Times New Roman"/>
          <w:sz w:val="28"/>
          <w:szCs w:val="28"/>
          <w:shd w:val="clear" w:color="auto" w:fill="FFFFFF"/>
        </w:rPr>
        <w:t>): этиология, патогенез, клиника, течение, прогноз, терапия, организация помощи: экспертный доклад/</w:t>
      </w:r>
      <w:r w:rsidRPr="003A2D0F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3A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А. </w:t>
      </w:r>
      <w:r w:rsidRPr="003A2D0F">
        <w:rPr>
          <w:rStyle w:val="hl"/>
          <w:rFonts w:ascii="Times New Roman" w:hAnsi="Times New Roman" w:cs="Times New Roman"/>
          <w:sz w:val="28"/>
          <w:szCs w:val="28"/>
        </w:rPr>
        <w:t xml:space="preserve">Баранов, </w:t>
      </w:r>
      <w:r w:rsidRPr="003A2D0F">
        <w:rPr>
          <w:rFonts w:ascii="Times New Roman" w:hAnsi="Times New Roman" w:cs="Times New Roman"/>
          <w:sz w:val="28"/>
          <w:szCs w:val="28"/>
          <w:shd w:val="clear" w:color="auto" w:fill="FFFFFF"/>
        </w:rPr>
        <w:t>Ю. Б. Белоусов, Н. П. Бочков и др. – М.: Программа «</w:t>
      </w:r>
      <w:r w:rsidRPr="003A2D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Внимание</w:t>
      </w:r>
      <w:r w:rsidRPr="003A2D0F">
        <w:rPr>
          <w:rFonts w:ascii="Times New Roman" w:hAnsi="Times New Roman" w:cs="Times New Roman"/>
          <w:sz w:val="28"/>
          <w:szCs w:val="28"/>
          <w:shd w:val="clear" w:color="auto" w:fill="FFFFFF"/>
        </w:rPr>
        <w:t>»  2007.</w:t>
      </w:r>
      <w:r w:rsidRPr="003A2D0F">
        <w:rPr>
          <w:rFonts w:ascii="Times New Roman" w:hAnsi="Times New Roman" w:cs="Times New Roman"/>
          <w:sz w:val="28"/>
          <w:szCs w:val="28"/>
        </w:rPr>
        <w:t xml:space="preserve"> – </w:t>
      </w:r>
      <w:r w:rsidRPr="003A2D0F">
        <w:rPr>
          <w:rFonts w:ascii="Times New Roman" w:hAnsi="Times New Roman" w:cs="Times New Roman"/>
          <w:sz w:val="28"/>
          <w:szCs w:val="28"/>
          <w:shd w:val="clear" w:color="auto" w:fill="FFFFFF"/>
        </w:rPr>
        <w:t>64 с.</w:t>
      </w:r>
    </w:p>
    <w:p w:rsidR="00602128" w:rsidRPr="00602128" w:rsidRDefault="00602128" w:rsidP="00602128">
      <w:pPr>
        <w:pStyle w:val="a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Диагностические критерии СДВГ по классификации</w:t>
      </w:r>
      <w:r w:rsidRPr="003A2D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DSM-IV  </w:t>
      </w:r>
      <w:r w:rsidRPr="003A2D0F">
        <w:rPr>
          <w:rFonts w:ascii="Times New Roman" w:hAnsi="Times New Roman" w:cs="Times New Roman"/>
          <w:sz w:val="28"/>
          <w:szCs w:val="28"/>
        </w:rPr>
        <w:t xml:space="preserve">[Электронный ресурс] /  Режим доступа: </w:t>
      </w:r>
      <w:r w:rsidRPr="006021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0212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http://dic.academic.ru/dic.nsf/ruwiki/899724</w:t>
        </w:r>
      </w:hyperlink>
    </w:p>
    <w:p w:rsidR="00F17A4E" w:rsidRPr="003A2D0F" w:rsidRDefault="00F17A4E" w:rsidP="003A2D0F">
      <w:pPr>
        <w:pStyle w:val="a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Петрухин А.С. Обзор ситуации с СДВГ. Диагностика и лечение  СДВГ в России </w:t>
      </w:r>
      <w:r w:rsidRPr="003A2D0F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А.С. Петрухин, Н.Н. Заваденко</w:t>
      </w: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3A2D0F">
        <w:rPr>
          <w:rFonts w:ascii="Times New Roman" w:hAnsi="Times New Roman" w:cs="Times New Roman"/>
          <w:sz w:val="28"/>
          <w:szCs w:val="28"/>
        </w:rPr>
        <w:t xml:space="preserve"> – Режим доступа:  </w:t>
      </w:r>
      <w:hyperlink r:id="rId8" w:history="1">
        <w:r w:rsidR="003A2D0F" w:rsidRPr="003A2D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http://www.otrok.ru/doktor/info/petruh.pdf</w:t>
        </w:r>
      </w:hyperlink>
    </w:p>
    <w:p w:rsidR="00602128" w:rsidRPr="00602128" w:rsidRDefault="003A2D0F" w:rsidP="003A2D0F">
      <w:pPr>
        <w:pStyle w:val="a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A2D0F">
        <w:rPr>
          <w:rFonts w:ascii="Times New Roman" w:hAnsi="Times New Roman" w:cs="Times New Roman"/>
          <w:sz w:val="28"/>
          <w:szCs w:val="28"/>
        </w:rPr>
        <w:lastRenderedPageBreak/>
        <w:t xml:space="preserve">Н.Ю. Суворина Синдром дефицита внимания с гиперактивностью (клиника, диагностика, лечение) [Электронный ресурс] / </w:t>
      </w: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Н.Ю. Суворина</w:t>
      </w: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, Н.Н. Заваденко</w:t>
      </w:r>
      <w:r w:rsidRPr="003A2D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3A2D0F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</w:p>
    <w:p w:rsidR="00F17A4E" w:rsidRPr="003A2D0F" w:rsidRDefault="003A2D0F" w:rsidP="00602128">
      <w:pPr>
        <w:pStyle w:val="a"/>
        <w:numPr>
          <w:ilvl w:val="0"/>
          <w:numId w:val="0"/>
        </w:numPr>
        <w:spacing w:after="0" w:line="360" w:lineRule="auto"/>
        <w:ind w:left="720"/>
        <w:jc w:val="both"/>
        <w:rPr>
          <w:rFonts w:ascii="Times New Roman" w:hAnsi="Times New Roman" w:cs="Times New Roman"/>
          <w:caps/>
          <w:sz w:val="28"/>
          <w:szCs w:val="28"/>
        </w:rPr>
      </w:pPr>
      <w:hyperlink r:id="rId9" w:history="1">
        <w:r w:rsidRPr="003A2D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http://pksuvu.ru/sites/default/files/documents/Suvorinova_SDVG.pdf</w:t>
        </w:r>
      </w:hyperlink>
    </w:p>
    <w:p w:rsidR="00F17A4E" w:rsidRPr="003A2D0F" w:rsidRDefault="00F17A4E" w:rsidP="003A2D0F">
      <w:pPr>
        <w:pStyle w:val="a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A2D0F">
        <w:rPr>
          <w:rFonts w:ascii="Times New Roman" w:hAnsi="Times New Roman" w:cs="Times New Roman"/>
          <w:sz w:val="28"/>
          <w:szCs w:val="28"/>
        </w:rPr>
        <w:t>Цветков, А. В. Гиперактивный ребенок: развиваем саморегуляцию/ А. В. Цветков. – М.: Издательство «Спорт и Культура - 2000», 2012. – 104 с.</w:t>
      </w:r>
    </w:p>
    <w:p w:rsidR="00020160" w:rsidRPr="003A2D0F" w:rsidRDefault="00020160" w:rsidP="003A2D0F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12345" w:rsidRPr="003A2D0F" w:rsidRDefault="00E12345" w:rsidP="003A2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45" w:rsidRPr="003A2D0F" w:rsidRDefault="00E12345" w:rsidP="003A2D0F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8"/>
          <w:szCs w:val="28"/>
        </w:rPr>
      </w:pPr>
    </w:p>
    <w:p w:rsidR="00C475AB" w:rsidRPr="003A2D0F" w:rsidRDefault="00C475AB" w:rsidP="003A2D0F">
      <w:pPr>
        <w:spacing w:after="0" w:line="360" w:lineRule="auto"/>
        <w:jc w:val="both"/>
        <w:rPr>
          <w:sz w:val="28"/>
          <w:szCs w:val="28"/>
        </w:rPr>
      </w:pPr>
    </w:p>
    <w:sectPr w:rsidR="00C475AB" w:rsidRPr="003A2D0F" w:rsidSect="00AD49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10" w:rsidRDefault="009B2410" w:rsidP="00EA7E01">
      <w:pPr>
        <w:spacing w:after="0" w:line="240" w:lineRule="auto"/>
      </w:pPr>
      <w:r>
        <w:separator/>
      </w:r>
    </w:p>
  </w:endnote>
  <w:endnote w:type="continuationSeparator" w:id="1">
    <w:p w:rsidR="009B2410" w:rsidRDefault="009B2410" w:rsidP="00EA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10" w:rsidRDefault="009B2410" w:rsidP="00EA7E01">
      <w:pPr>
        <w:spacing w:after="0" w:line="240" w:lineRule="auto"/>
      </w:pPr>
      <w:r>
        <w:separator/>
      </w:r>
    </w:p>
  </w:footnote>
  <w:footnote w:type="continuationSeparator" w:id="1">
    <w:p w:rsidR="009B2410" w:rsidRDefault="009B2410" w:rsidP="00EA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48EB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1B1567"/>
    <w:multiLevelType w:val="hybridMultilevel"/>
    <w:tmpl w:val="2B8E3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164B4"/>
    <w:multiLevelType w:val="hybridMultilevel"/>
    <w:tmpl w:val="D65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948"/>
    <w:multiLevelType w:val="multilevel"/>
    <w:tmpl w:val="9F0CF53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6058F"/>
    <w:multiLevelType w:val="multilevel"/>
    <w:tmpl w:val="F94ED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4568D"/>
    <w:multiLevelType w:val="hybridMultilevel"/>
    <w:tmpl w:val="268C3D6A"/>
    <w:lvl w:ilvl="0" w:tplc="C7104F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4C83"/>
    <w:multiLevelType w:val="hybridMultilevel"/>
    <w:tmpl w:val="8B2ECE64"/>
    <w:lvl w:ilvl="0" w:tplc="6B48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C6DD0"/>
    <w:multiLevelType w:val="hybridMultilevel"/>
    <w:tmpl w:val="E1E6B946"/>
    <w:lvl w:ilvl="0" w:tplc="6B48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01482"/>
    <w:multiLevelType w:val="hybridMultilevel"/>
    <w:tmpl w:val="F2AEC808"/>
    <w:lvl w:ilvl="0" w:tplc="6B48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46D"/>
    <w:multiLevelType w:val="hybridMultilevel"/>
    <w:tmpl w:val="BC2C719A"/>
    <w:lvl w:ilvl="0" w:tplc="593828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E7D"/>
    <w:multiLevelType w:val="multilevel"/>
    <w:tmpl w:val="F94ED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B32D0"/>
    <w:multiLevelType w:val="hybridMultilevel"/>
    <w:tmpl w:val="2A22A108"/>
    <w:lvl w:ilvl="0" w:tplc="6B48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061F"/>
    <w:multiLevelType w:val="multilevel"/>
    <w:tmpl w:val="24FC4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D73B6"/>
    <w:multiLevelType w:val="multilevel"/>
    <w:tmpl w:val="A392C8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03F4E"/>
    <w:multiLevelType w:val="hybridMultilevel"/>
    <w:tmpl w:val="9BC8F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345"/>
    <w:rsid w:val="00020160"/>
    <w:rsid w:val="00187CB9"/>
    <w:rsid w:val="00207AEC"/>
    <w:rsid w:val="00263297"/>
    <w:rsid w:val="003A2D0F"/>
    <w:rsid w:val="00542BD0"/>
    <w:rsid w:val="00590E59"/>
    <w:rsid w:val="005F3E2F"/>
    <w:rsid w:val="00602128"/>
    <w:rsid w:val="006747D3"/>
    <w:rsid w:val="00762070"/>
    <w:rsid w:val="008765E1"/>
    <w:rsid w:val="008E65B3"/>
    <w:rsid w:val="009530C4"/>
    <w:rsid w:val="009B2410"/>
    <w:rsid w:val="00AC7F35"/>
    <w:rsid w:val="00C475AB"/>
    <w:rsid w:val="00CD0CDA"/>
    <w:rsid w:val="00D82C15"/>
    <w:rsid w:val="00E12345"/>
    <w:rsid w:val="00E569E2"/>
    <w:rsid w:val="00EA7E01"/>
    <w:rsid w:val="00F1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297"/>
  </w:style>
  <w:style w:type="paragraph" w:styleId="1">
    <w:name w:val="heading 1"/>
    <w:basedOn w:val="a0"/>
    <w:link w:val="10"/>
    <w:uiPriority w:val="9"/>
    <w:qFormat/>
    <w:rsid w:val="00E1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2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">
    <w:name w:val="w"/>
    <w:basedOn w:val="a1"/>
    <w:rsid w:val="00AC7F35"/>
  </w:style>
  <w:style w:type="character" w:customStyle="1" w:styleId="apple-converted-space">
    <w:name w:val="apple-converted-space"/>
    <w:basedOn w:val="a1"/>
    <w:rsid w:val="00AC7F35"/>
  </w:style>
  <w:style w:type="character" w:styleId="a4">
    <w:name w:val="Hyperlink"/>
    <w:basedOn w:val="a1"/>
    <w:uiPriority w:val="99"/>
    <w:unhideWhenUsed/>
    <w:rsid w:val="00AC7F3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AC7F35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EA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A7E01"/>
  </w:style>
  <w:style w:type="paragraph" w:styleId="a8">
    <w:name w:val="footer"/>
    <w:basedOn w:val="a0"/>
    <w:link w:val="a9"/>
    <w:uiPriority w:val="99"/>
    <w:semiHidden/>
    <w:unhideWhenUsed/>
    <w:rsid w:val="00EA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A7E01"/>
  </w:style>
  <w:style w:type="character" w:customStyle="1" w:styleId="hl">
    <w:name w:val="hl"/>
    <w:basedOn w:val="a1"/>
    <w:rsid w:val="00762070"/>
  </w:style>
  <w:style w:type="paragraph" w:customStyle="1" w:styleId="articledescription">
    <w:name w:val="article__description"/>
    <w:basedOn w:val="a0"/>
    <w:rsid w:val="00F1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uiPriority w:val="99"/>
    <w:unhideWhenUsed/>
    <w:rsid w:val="003A2D0F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ok.ru/doktor/info/petru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899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ksuvu.ru/sites/default/files/documents/Suvorinova_SDV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617</Words>
  <Characters>4195</Characters>
  <Application>Microsoft Office Word</Application>
  <DocSecurity>0</DocSecurity>
  <Lines>131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Сладкая</dc:creator>
  <cp:keywords/>
  <dc:description/>
  <cp:lastModifiedBy>Сладкая</cp:lastModifiedBy>
  <cp:revision>7</cp:revision>
  <dcterms:created xsi:type="dcterms:W3CDTF">2016-09-13T04:09:00Z</dcterms:created>
  <dcterms:modified xsi:type="dcterms:W3CDTF">2016-09-13T07:15:00Z</dcterms:modified>
</cp:coreProperties>
</file>